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E7B" w:rsidRPr="00142AB4" w:rsidRDefault="00C33E7B" w:rsidP="00C33E7B">
      <w:pPr>
        <w:rPr>
          <w:rFonts w:ascii="Arial" w:hAnsi="Arial" w:cs="Arial"/>
          <w:b/>
          <w:sz w:val="28"/>
          <w:szCs w:val="28"/>
        </w:rPr>
      </w:pPr>
      <w:r w:rsidRPr="00142AB4">
        <w:rPr>
          <w:rFonts w:ascii="Arial" w:hAnsi="Arial" w:cs="Arial"/>
          <w:b/>
          <w:sz w:val="28"/>
          <w:szCs w:val="28"/>
        </w:rPr>
        <w:t>FLORBAL – HERNÍ ČINNOSTI JEDNOTLIVCE</w:t>
      </w:r>
    </w:p>
    <w:p w:rsidR="00C33E7B" w:rsidRPr="00142AB4" w:rsidRDefault="00C33E7B" w:rsidP="00C33E7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Střelba</w:t>
      </w:r>
    </w:p>
    <w:p w:rsidR="00803DC0" w:rsidRPr="007905F5" w:rsidRDefault="004A0550" w:rsidP="00803D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A0550">
        <w:rPr>
          <w:rFonts w:ascii="Arial" w:hAnsi="Arial" w:cs="Arial"/>
          <w:b/>
          <w:sz w:val="24"/>
          <w:szCs w:val="24"/>
        </w:rPr>
        <w:t>Střelba</w:t>
      </w:r>
      <w:r w:rsidR="00C33E7B" w:rsidRPr="004A0550">
        <w:rPr>
          <w:rFonts w:ascii="Arial" w:hAnsi="Arial" w:cs="Arial"/>
          <w:b/>
          <w:sz w:val="24"/>
          <w:szCs w:val="24"/>
        </w:rPr>
        <w:t xml:space="preserve"> švihem</w:t>
      </w:r>
      <w:r w:rsidRPr="004A0550">
        <w:rPr>
          <w:rFonts w:ascii="Arial" w:hAnsi="Arial" w:cs="Arial"/>
          <w:b/>
          <w:sz w:val="24"/>
          <w:szCs w:val="24"/>
        </w:rPr>
        <w:t xml:space="preserve"> (forhendová, bekhendová)</w:t>
      </w:r>
      <w:r w:rsidR="00FE3AAA">
        <w:rPr>
          <w:rFonts w:ascii="Arial" w:hAnsi="Arial" w:cs="Arial"/>
          <w:b/>
          <w:sz w:val="24"/>
          <w:szCs w:val="24"/>
        </w:rPr>
        <w:t xml:space="preserve"> </w:t>
      </w:r>
      <w:r w:rsidR="00FE3AAA" w:rsidRPr="00FE3AAA">
        <w:rPr>
          <w:rFonts w:ascii="Arial" w:hAnsi="Arial" w:cs="Arial"/>
          <w:sz w:val="24"/>
          <w:szCs w:val="24"/>
        </w:rPr>
        <w:t>-</w:t>
      </w:r>
      <w:r w:rsidR="00FE3AAA">
        <w:rPr>
          <w:rFonts w:ascii="Arial" w:hAnsi="Arial" w:cs="Arial"/>
          <w:b/>
          <w:sz w:val="24"/>
          <w:szCs w:val="24"/>
        </w:rPr>
        <w:t xml:space="preserve"> </w:t>
      </w:r>
      <w:r w:rsidR="00C33E7B" w:rsidRPr="007905F5">
        <w:rPr>
          <w:rFonts w:ascii="Arial" w:hAnsi="Arial" w:cs="Arial"/>
          <w:sz w:val="24"/>
          <w:szCs w:val="24"/>
        </w:rPr>
        <w:t xml:space="preserve">neboli tahem a střelbu přiklepnutím </w:t>
      </w:r>
    </w:p>
    <w:p w:rsidR="004A0550" w:rsidRDefault="00C33E7B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905F5">
        <w:rPr>
          <w:rFonts w:ascii="Arial" w:hAnsi="Arial" w:cs="Arial"/>
          <w:sz w:val="24"/>
          <w:szCs w:val="24"/>
        </w:rPr>
        <w:t xml:space="preserve">začínáme nejdříve s nácvikem střelby </w:t>
      </w:r>
      <w:r w:rsidRPr="007905F5">
        <w:rPr>
          <w:rFonts w:ascii="Arial" w:hAnsi="Arial" w:cs="Arial"/>
          <w:b/>
          <w:bCs/>
          <w:sz w:val="24"/>
          <w:szCs w:val="24"/>
        </w:rPr>
        <w:t>forhendovým švihem</w:t>
      </w:r>
      <w:r w:rsidRPr="007905F5">
        <w:rPr>
          <w:rFonts w:ascii="Arial" w:hAnsi="Arial" w:cs="Arial"/>
          <w:sz w:val="24"/>
          <w:szCs w:val="24"/>
        </w:rPr>
        <w:t xml:space="preserve">. </w:t>
      </w:r>
    </w:p>
    <w:p w:rsidR="004A0550" w:rsidRDefault="00223A98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23A98"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2.5pt;margin-top:85.7pt;width:180.55pt;height:33.4pt;z-index:251662336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223A98" w:rsidRDefault="00223A98">
                  <w:r>
                    <w:t>Střelba švihem (tahem)</w:t>
                  </w:r>
                </w:p>
              </w:txbxContent>
            </v:textbox>
          </v:shape>
        </w:pict>
      </w:r>
      <w:r w:rsidR="00803DC0"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178435</wp:posOffset>
            </wp:positionV>
            <wp:extent cx="2295525" cy="2505075"/>
            <wp:effectExtent l="19050" t="0" r="952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DC0" w:rsidRDefault="00803DC0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03DC0" w:rsidRDefault="00803DC0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03DC0" w:rsidRDefault="00C33E7B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905F5">
        <w:rPr>
          <w:rFonts w:ascii="Arial" w:hAnsi="Arial" w:cs="Arial"/>
          <w:sz w:val="24"/>
          <w:szCs w:val="24"/>
        </w:rPr>
        <w:t>Provedení je</w:t>
      </w:r>
      <w:r w:rsidR="00803DC0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velmi blízké přihrávce. Hráč je v základním postoji bokem ke směru střelby a má stejně</w:t>
      </w:r>
      <w:r w:rsidR="00803DC0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přiklopenu čepel k míčku. Dráha hokejky při střelbě tahem nebývá zcela rovná, hráč začíná</w:t>
      </w:r>
      <w:r w:rsidR="00803DC0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s míčkem více schovaným za tělem. Při nácviku u dětí rovná dráha nevadí. Oční zamíření na cíl</w:t>
      </w:r>
      <w:r w:rsidR="00803DC0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i pohyb těžiště jsou stejné, rozdílem je zejména rychlost provedení a úhel otevření čepele</w:t>
      </w:r>
      <w:r w:rsidR="00803DC0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v okamžiku vypuštění míčku (nestřílíme-li po zemi). Střelba je činnost provedená vysoce</w:t>
      </w:r>
      <w:r w:rsidR="00803DC0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dynamicky</w:t>
      </w:r>
      <w:r w:rsidR="00803DC0">
        <w:rPr>
          <w:rFonts w:ascii="Arial" w:hAnsi="Arial" w:cs="Arial"/>
          <w:sz w:val="24"/>
          <w:szCs w:val="24"/>
        </w:rPr>
        <w:t>.</w:t>
      </w:r>
    </w:p>
    <w:p w:rsidR="00803DC0" w:rsidRDefault="00803DC0" w:rsidP="00803D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Důležitým </w:t>
      </w:r>
      <w:r w:rsidR="00C33E7B" w:rsidRPr="007905F5">
        <w:rPr>
          <w:rFonts w:ascii="Arial" w:hAnsi="Arial" w:cs="Arial"/>
          <w:sz w:val="24"/>
          <w:szCs w:val="24"/>
        </w:rPr>
        <w:t>faktorem je</w:t>
      </w:r>
      <w:r>
        <w:rPr>
          <w:rFonts w:ascii="Arial" w:hAnsi="Arial" w:cs="Arial"/>
          <w:sz w:val="24"/>
          <w:szCs w:val="24"/>
        </w:rPr>
        <w:t xml:space="preserve"> </w:t>
      </w:r>
      <w:r w:rsidR="00C33E7B" w:rsidRPr="007905F5">
        <w:rPr>
          <w:rFonts w:ascii="Arial" w:hAnsi="Arial" w:cs="Arial"/>
          <w:b/>
          <w:bCs/>
          <w:sz w:val="24"/>
          <w:szCs w:val="24"/>
        </w:rPr>
        <w:t>prohnutí hokejky o zem</w:t>
      </w:r>
      <w:r w:rsidR="00C33E7B" w:rsidRPr="007905F5">
        <w:rPr>
          <w:rFonts w:ascii="Arial" w:hAnsi="Arial" w:cs="Arial"/>
          <w:sz w:val="24"/>
          <w:szCs w:val="24"/>
        </w:rPr>
        <w:t>.</w:t>
      </w:r>
    </w:p>
    <w:p w:rsidR="00E96865" w:rsidRDefault="00803DC0" w:rsidP="00803D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72.15pt;margin-top:5.55pt;width:10.5pt;height:78pt;z-index:251660288" o:connectortype="straight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346710</wp:posOffset>
            </wp:positionV>
            <wp:extent cx="2066925" cy="3105150"/>
            <wp:effectExtent l="19050" t="0" r="952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075" t="34392" r="50545"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865" w:rsidRDefault="00C33E7B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905F5">
        <w:rPr>
          <w:rFonts w:ascii="Arial" w:hAnsi="Arial" w:cs="Arial"/>
          <w:sz w:val="24"/>
          <w:szCs w:val="24"/>
        </w:rPr>
        <w:t xml:space="preserve">Tohoto efektu se využívá i při střelbě tzv. </w:t>
      </w:r>
      <w:r w:rsidRPr="007905F5">
        <w:rPr>
          <w:rFonts w:ascii="Arial" w:hAnsi="Arial" w:cs="Arial"/>
          <w:b/>
          <w:bCs/>
          <w:sz w:val="24"/>
          <w:szCs w:val="24"/>
        </w:rPr>
        <w:t xml:space="preserve">krátkým švihem </w:t>
      </w:r>
      <w:r w:rsidRPr="007905F5">
        <w:rPr>
          <w:rFonts w:ascii="Arial" w:hAnsi="Arial" w:cs="Arial"/>
          <w:sz w:val="24"/>
          <w:szCs w:val="24"/>
        </w:rPr>
        <w:t>(zápěstím) z klidu i z běhu. Ve florbalu se velmi často</w:t>
      </w:r>
      <w:r w:rsidR="00E96865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 xml:space="preserve">používá střelba švihem okamžitě po otočce. </w:t>
      </w:r>
    </w:p>
    <w:p w:rsidR="00E96865" w:rsidRDefault="00E96865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33E7B" w:rsidRPr="007905F5" w:rsidRDefault="00C33E7B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905F5">
        <w:rPr>
          <w:rFonts w:ascii="Arial" w:hAnsi="Arial" w:cs="Arial"/>
          <w:b/>
          <w:bCs/>
          <w:sz w:val="24"/>
          <w:szCs w:val="24"/>
        </w:rPr>
        <w:lastRenderedPageBreak/>
        <w:t xml:space="preserve">Střelba přiklepnutím </w:t>
      </w:r>
      <w:r w:rsidR="00BC6252" w:rsidRPr="00BC6252">
        <w:rPr>
          <w:rFonts w:ascii="Arial" w:hAnsi="Arial" w:cs="Arial"/>
          <w:bCs/>
          <w:sz w:val="24"/>
          <w:szCs w:val="24"/>
        </w:rPr>
        <w:t xml:space="preserve">- </w:t>
      </w:r>
      <w:r w:rsidRPr="007905F5">
        <w:rPr>
          <w:rFonts w:ascii="Arial" w:hAnsi="Arial" w:cs="Arial"/>
          <w:sz w:val="24"/>
          <w:szCs w:val="24"/>
        </w:rPr>
        <w:t>bývá</w:t>
      </w:r>
      <w:r w:rsidR="00BC6252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razantnější než švihem, ovšem klade vyšší technické nároky a je méně přesná. Často se používá</w:t>
      </w:r>
      <w:r w:rsidR="00CD03CD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při střelbě prvním dotykem. Rozdíl je v tom, že míček není tažen, nýbrž zasažen. Zasažení</w:t>
      </w:r>
      <w:r w:rsidR="00CD03CD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míčku by mělo být přibližně na úrovni přední nohy. Míček nemusí být v klidu, je možné si jej</w:t>
      </w:r>
      <w:r w:rsidR="00CD03CD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před střelou přihrát. Úder hokejkou je rychlý a prudký, o výšce střely opět</w:t>
      </w:r>
      <w:r w:rsidR="00CD03CD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 xml:space="preserve">rozhoduje náklon čepele. </w:t>
      </w:r>
      <w:proofErr w:type="spellStart"/>
      <w:r w:rsidRPr="007905F5">
        <w:rPr>
          <w:rFonts w:ascii="Arial" w:hAnsi="Arial" w:cs="Arial"/>
          <w:sz w:val="24"/>
          <w:szCs w:val="24"/>
        </w:rPr>
        <w:t>Narozdíl</w:t>
      </w:r>
      <w:proofErr w:type="spellEnd"/>
      <w:r w:rsidRPr="007905F5">
        <w:rPr>
          <w:rFonts w:ascii="Arial" w:hAnsi="Arial" w:cs="Arial"/>
          <w:sz w:val="24"/>
          <w:szCs w:val="24"/>
        </w:rPr>
        <w:t xml:space="preserve"> od střelby švihem (kde je nejdůležitější zápěstí) je při střelbě</w:t>
      </w:r>
    </w:p>
    <w:p w:rsidR="00C33E7B" w:rsidRPr="007905F5" w:rsidRDefault="00C33E7B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905F5">
        <w:rPr>
          <w:rFonts w:ascii="Arial" w:hAnsi="Arial" w:cs="Arial"/>
          <w:sz w:val="24"/>
          <w:szCs w:val="24"/>
        </w:rPr>
        <w:t>přiklepnutí spodní ruka napnutá a svírá hůl velmi pevně. Nápřah bývá vedený vzduchem,</w:t>
      </w:r>
      <w:r w:rsidR="00CD03C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905F5">
        <w:rPr>
          <w:rFonts w:ascii="Arial" w:hAnsi="Arial" w:cs="Arial"/>
          <w:sz w:val="24"/>
          <w:szCs w:val="24"/>
        </w:rPr>
        <w:t>přesnější i když</w:t>
      </w:r>
      <w:proofErr w:type="gramEnd"/>
      <w:r w:rsidRPr="007905F5">
        <w:rPr>
          <w:rFonts w:ascii="Arial" w:hAnsi="Arial" w:cs="Arial"/>
          <w:sz w:val="24"/>
          <w:szCs w:val="24"/>
        </w:rPr>
        <w:t xml:space="preserve"> méně razantní je nápřah vedený při zemi. Při nápřahu povoluje výklad pravidel</w:t>
      </w:r>
      <w:r w:rsidR="00AB2185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jedinou výjimku při hře nad koleny. Pokud hráč nikoho neohrožuje (nikdo za ním není), může</w:t>
      </w:r>
      <w:r w:rsidR="00AB2185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 xml:space="preserve">napřáhnout až do výše pasu. Vzhledem k bezpečnosti bychom ale měli hráče učit </w:t>
      </w:r>
      <w:r w:rsidRPr="007905F5">
        <w:rPr>
          <w:rFonts w:ascii="Arial" w:hAnsi="Arial" w:cs="Arial"/>
          <w:b/>
          <w:bCs/>
          <w:sz w:val="24"/>
          <w:szCs w:val="24"/>
        </w:rPr>
        <w:t>napřahovat</w:t>
      </w:r>
      <w:r w:rsidR="00AB2185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b/>
          <w:bCs/>
          <w:sz w:val="24"/>
          <w:szCs w:val="24"/>
        </w:rPr>
        <w:t>pouze do výšky kolen</w:t>
      </w:r>
      <w:r w:rsidRPr="007905F5">
        <w:rPr>
          <w:rFonts w:ascii="Arial" w:hAnsi="Arial" w:cs="Arial"/>
          <w:sz w:val="24"/>
          <w:szCs w:val="24"/>
        </w:rPr>
        <w:t xml:space="preserve">. To samé se týká i </w:t>
      </w:r>
      <w:proofErr w:type="spellStart"/>
      <w:r w:rsidRPr="007905F5">
        <w:rPr>
          <w:rFonts w:ascii="Arial" w:hAnsi="Arial" w:cs="Arial"/>
          <w:sz w:val="24"/>
          <w:szCs w:val="24"/>
        </w:rPr>
        <w:t>došvihu</w:t>
      </w:r>
      <w:proofErr w:type="spellEnd"/>
      <w:r w:rsidRPr="007905F5">
        <w:rPr>
          <w:rFonts w:ascii="Arial" w:hAnsi="Arial" w:cs="Arial"/>
          <w:sz w:val="24"/>
          <w:szCs w:val="24"/>
        </w:rPr>
        <w:t>, není správné zvedat hokejku nad úroveň</w:t>
      </w:r>
      <w:r w:rsidR="00AB2185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kolen.</w:t>
      </w:r>
    </w:p>
    <w:p w:rsidR="00AB2185" w:rsidRDefault="00AB2185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B2185" w:rsidRDefault="00AB2185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B2185" w:rsidRDefault="00AB2185" w:rsidP="00AB218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_x0000_s1028" type="#_x0000_t202" style="position:absolute;left:0;text-align:left;margin-left:392.6pt;margin-top:68.85pt;width:180.65pt;height:33.4pt;z-index:251657215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AB2185" w:rsidRDefault="00AB2185" w:rsidP="00AB2185">
                  <w:r>
                    <w:t>Střelba přiklepnutím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4178216" cy="225742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727" t="37831" r="52397" b="3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216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85" w:rsidRDefault="00AB2185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B2185" w:rsidRDefault="00AB2185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33E7B" w:rsidRPr="007905F5" w:rsidRDefault="00C33E7B" w:rsidP="00C33E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905F5">
        <w:rPr>
          <w:rFonts w:ascii="Arial" w:hAnsi="Arial" w:cs="Arial"/>
          <w:b/>
          <w:bCs/>
          <w:sz w:val="24"/>
          <w:szCs w:val="24"/>
        </w:rPr>
        <w:t xml:space="preserve">Bekhendové střely </w:t>
      </w:r>
      <w:r w:rsidR="004D371D" w:rsidRPr="004D371D">
        <w:rPr>
          <w:rFonts w:ascii="Arial" w:hAnsi="Arial" w:cs="Arial"/>
          <w:bCs/>
          <w:sz w:val="24"/>
          <w:szCs w:val="24"/>
        </w:rPr>
        <w:t>-</w:t>
      </w:r>
      <w:r w:rsidR="004D37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bývají často překvapivé a na bezprostřední vzdálenost účinné. I</w:t>
      </w:r>
      <w:r w:rsidR="004D371D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zde existují dva druhy. Střela tahem, používaná nejčastěji</w:t>
      </w:r>
      <w:r w:rsidR="004D371D">
        <w:rPr>
          <w:rFonts w:ascii="Arial" w:hAnsi="Arial" w:cs="Arial"/>
          <w:sz w:val="24"/>
          <w:szCs w:val="24"/>
        </w:rPr>
        <w:t xml:space="preserve"> jako oblouček k </w:t>
      </w:r>
      <w:r w:rsidRPr="007905F5">
        <w:rPr>
          <w:rFonts w:ascii="Arial" w:hAnsi="Arial" w:cs="Arial"/>
          <w:sz w:val="24"/>
          <w:szCs w:val="24"/>
        </w:rPr>
        <w:t>přehození brankáře</w:t>
      </w:r>
      <w:r w:rsidR="004D371D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(např. při trestném střílení) a střela úderem, která je razantnější, ale velmi nepřesná. Při</w:t>
      </w:r>
      <w:r w:rsidR="004D371D">
        <w:rPr>
          <w:rFonts w:ascii="Arial" w:hAnsi="Arial" w:cs="Arial"/>
          <w:sz w:val="24"/>
          <w:szCs w:val="24"/>
        </w:rPr>
        <w:t xml:space="preserve"> </w:t>
      </w:r>
      <w:r w:rsidRPr="007905F5">
        <w:rPr>
          <w:rFonts w:ascii="Arial" w:hAnsi="Arial" w:cs="Arial"/>
          <w:sz w:val="24"/>
          <w:szCs w:val="24"/>
        </w:rPr>
        <w:t>bekhendové střelbě úderem hráč odkloní č</w:t>
      </w:r>
      <w:r w:rsidR="004D371D">
        <w:rPr>
          <w:rFonts w:ascii="Arial" w:hAnsi="Arial" w:cs="Arial"/>
          <w:sz w:val="24"/>
          <w:szCs w:val="24"/>
        </w:rPr>
        <w:t xml:space="preserve">epel od míčku a „podsekne“ jej. </w:t>
      </w:r>
      <w:r w:rsidRPr="007905F5">
        <w:rPr>
          <w:rFonts w:ascii="Arial" w:hAnsi="Arial" w:cs="Arial"/>
          <w:sz w:val="24"/>
          <w:szCs w:val="24"/>
        </w:rPr>
        <w:t>Poslední možností střelby je prvním dotykem ze vzduchu</w:t>
      </w:r>
    </w:p>
    <w:p w:rsidR="00740CBD" w:rsidRDefault="00707258" w:rsidP="00C33E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pict>
          <v:shape id="_x0000_s1029" type="#_x0000_t202" style="position:absolute;margin-left:393.05pt;margin-top:117.9pt;width:180.6pt;height:33.4pt;z-index:25165619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707258" w:rsidRDefault="00707258" w:rsidP="00707258">
                  <w:r>
                    <w:t>Střelba přiklepnutím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515620</wp:posOffset>
            </wp:positionV>
            <wp:extent cx="4162425" cy="2295525"/>
            <wp:effectExtent l="19050" t="0" r="9525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27" t="51852" r="52198" b="1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E7B" w:rsidRPr="007905F5">
        <w:rPr>
          <w:rFonts w:ascii="Arial" w:hAnsi="Arial" w:cs="Arial"/>
          <w:sz w:val="24"/>
          <w:szCs w:val="24"/>
        </w:rPr>
        <w:t>(samozřejmě po úroveň kolen), ta je technicky nejnáročnější.</w:t>
      </w:r>
    </w:p>
    <w:p w:rsidR="00707258" w:rsidRDefault="00707258" w:rsidP="00C33E7B">
      <w:pPr>
        <w:rPr>
          <w:rFonts w:ascii="Arial" w:hAnsi="Arial" w:cs="Arial"/>
          <w:sz w:val="24"/>
          <w:szCs w:val="24"/>
        </w:rPr>
      </w:pPr>
    </w:p>
    <w:p w:rsidR="00707258" w:rsidRDefault="00707258" w:rsidP="00C33E7B"/>
    <w:sectPr w:rsidR="00707258" w:rsidSect="00707258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3E7B"/>
    <w:rsid w:val="00223A98"/>
    <w:rsid w:val="00260225"/>
    <w:rsid w:val="004A0550"/>
    <w:rsid w:val="004D371D"/>
    <w:rsid w:val="004E1D62"/>
    <w:rsid w:val="00653A2F"/>
    <w:rsid w:val="00707258"/>
    <w:rsid w:val="00740CBD"/>
    <w:rsid w:val="00793B65"/>
    <w:rsid w:val="00803DC0"/>
    <w:rsid w:val="009E42D4"/>
    <w:rsid w:val="00AB2185"/>
    <w:rsid w:val="00BC6252"/>
    <w:rsid w:val="00C33E7B"/>
    <w:rsid w:val="00CD03CD"/>
    <w:rsid w:val="00E96865"/>
    <w:rsid w:val="00FE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3E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0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329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Michal</cp:lastModifiedBy>
  <cp:revision>13</cp:revision>
  <dcterms:created xsi:type="dcterms:W3CDTF">2011-09-28T19:22:00Z</dcterms:created>
  <dcterms:modified xsi:type="dcterms:W3CDTF">2011-09-28T20:03:00Z</dcterms:modified>
</cp:coreProperties>
</file>